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72" w:rsidRDefault="00BA7172" w:rsidP="00BA717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r w:rsidRPr="006D07F7">
        <w:rPr>
          <w:rFonts w:ascii="Times New Roman" w:hAnsi="Times New Roman" w:cs="Times New Roman"/>
          <w:b/>
          <w:sz w:val="28"/>
          <w:szCs w:val="28"/>
          <w:lang w:val="uz-Cyrl-UZ"/>
        </w:rPr>
        <w:t>Маҳаллий бюджетларнинг ҳар чорак якунида шакллантириладиган даромадлар ва харажатлар сметаси, режадан орттириб бажарилган қисми ва мазкур маблағлар йўналтирилган мақсадлар тўғрисидаги маълумотлар</w:t>
      </w:r>
      <w:bookmarkEnd w:id="0"/>
    </w:p>
    <w:p w:rsidR="00BA7172" w:rsidRDefault="00BA7172" w:rsidP="00BA7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Туман маҳаллий бюджетининг 2024 йил учун </w:t>
      </w:r>
      <w:r w:rsidRPr="00C61372">
        <w:rPr>
          <w:rFonts w:ascii="Times New Roman" w:hAnsi="Times New Roman" w:cs="Times New Roman"/>
          <w:sz w:val="28"/>
          <w:szCs w:val="28"/>
          <w:lang w:val="uz-Cyrl-UZ"/>
        </w:rPr>
        <w:t>даромадлар режаси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C61372">
        <w:rPr>
          <w:rFonts w:ascii="Times New Roman" w:hAnsi="Times New Roman" w:cs="Times New Roman"/>
          <w:sz w:val="28"/>
          <w:szCs w:val="28"/>
          <w:lang w:val="uz-Cyrl-UZ"/>
        </w:rPr>
        <w:t>119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61372">
        <w:rPr>
          <w:rFonts w:ascii="Times New Roman" w:hAnsi="Times New Roman" w:cs="Times New Roman"/>
          <w:sz w:val="28"/>
          <w:szCs w:val="28"/>
          <w:lang w:val="uz-Cyrl-UZ"/>
        </w:rPr>
        <w:t>621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000</w:t>
      </w:r>
      <w:r w:rsidRPr="00C61372">
        <w:rPr>
          <w:rFonts w:ascii="Times New Roman" w:hAnsi="Times New Roman" w:cs="Times New Roman"/>
          <w:sz w:val="28"/>
          <w:szCs w:val="28"/>
          <w:lang w:val="uz-Cyrl-UZ"/>
        </w:rPr>
        <w:t>,0 м</w:t>
      </w:r>
      <w:r>
        <w:rPr>
          <w:rFonts w:ascii="Times New Roman" w:hAnsi="Times New Roman" w:cs="Times New Roman"/>
          <w:sz w:val="28"/>
          <w:szCs w:val="28"/>
          <w:lang w:val="uz-Cyrl-UZ"/>
        </w:rPr>
        <w:t>инг</w:t>
      </w:r>
      <w:r w:rsidRPr="00C61372">
        <w:rPr>
          <w:rFonts w:ascii="Times New Roman" w:hAnsi="Times New Roman" w:cs="Times New Roman"/>
          <w:sz w:val="28"/>
          <w:szCs w:val="28"/>
          <w:lang w:val="uz-Cyrl-U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z-Cyrl-UZ"/>
        </w:rPr>
        <w:t>ўмга тасдиқланган бўлиб, шундан жорий йилнинг 1 чорак учун 27 788 200,0 минг сўмга режа белгиланганлиги ҳамда чорак якуни билан 27 810 740,1 минг сўмга бажарилди. Бу режага нисбатан 100,1 фоизга ёки 22540,0 минг сўмга кўп бажарилган.</w:t>
      </w:r>
    </w:p>
    <w:p w:rsidR="00BA7172" w:rsidRDefault="00BA7172" w:rsidP="00BA7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Шунингдек, жорий йилнинг 2 чорак учун 25 560 900,0 минг сўмга режа белгиланганлиги ҳамда чорак якуни билан 29 832 429,8 минг сўмга бажарилди. Бу режага нисбатан 116,7 фоизга ёки 4 271 530,0 минг сўмга кўп бажарилган.</w:t>
      </w:r>
    </w:p>
    <w:p w:rsidR="00BA7172" w:rsidRDefault="00BA7172" w:rsidP="00BA7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Ушбу даромадлар режасининг орттириб бажарилган қисми ҳисобидан халқ депутатлари Нарпай тумани Кенгаши томонидан тасдиқланган тегишли қарорларига асосан жами 3 512 393,3 минг сўм маблағлар тумандаги амалга оширилиши зарур бўлган турли тадбирлар учун йўналтирилган.</w:t>
      </w:r>
    </w:p>
    <w:p w:rsidR="00BA7172" w:rsidRDefault="00BA7172" w:rsidP="00BA7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Жумладан;</w:t>
      </w:r>
    </w:p>
    <w:p w:rsidR="00BA7172" w:rsidRDefault="00BA7172" w:rsidP="00BA7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“Фуқаролар ташаббуси жамғармаси”ни шакллантириш учун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  <w:t>1 267 200,0 минг сўм;</w:t>
      </w:r>
    </w:p>
    <w:p w:rsidR="00BA7172" w:rsidRDefault="00BA7172" w:rsidP="00BA7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“Аёллар дафтари” ҳамда “Ёшлар дафтари”лари</w:t>
      </w:r>
      <w:r w:rsidRPr="00B64240">
        <w:rPr>
          <w:rFonts w:ascii="Times New Roman" w:hAnsi="Times New Roman" w:cs="Times New Roman"/>
          <w:sz w:val="28"/>
          <w:szCs w:val="28"/>
          <w:lang w:val="uz-Cyrl-UZ"/>
        </w:rPr>
        <w:t>га киритилган фуқароларни қўллаб-қувватлаш жамғармасиини ривожлантириш учун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жами 200 000,0 минг сўм;</w:t>
      </w:r>
    </w:p>
    <w:p w:rsidR="00BA7172" w:rsidRDefault="00BA7172" w:rsidP="00BA7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Тумандаги маҳаллалар инфратузилмасини ҳамда электр таъминотини яхшилаш мақсадида“Маҳалла бюджети”</w:t>
      </w:r>
      <w:r w:rsidRPr="00B64240"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>учун 100 000,0 минг сўм;</w:t>
      </w:r>
    </w:p>
    <w:p w:rsidR="00BA7172" w:rsidRDefault="00BA7172" w:rsidP="00BA7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D4E4D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ВМнинг 08.11.2023 йилдаги 591-сонли қарори 2-иловасига асосан тумандаги 14 та умумий ўрта таълим мактабларидаги "Чақирувга қадар бошланғич тайёргарлик фани ўқув-моддий базаси" хоналарини жиҳозлаш харажатлари учун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189 000,0 минг сўм;</w:t>
      </w:r>
    </w:p>
    <w:p w:rsidR="00BA7172" w:rsidRDefault="00BA7172" w:rsidP="00BA7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D4E4D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Президентининг 07.09.2023 йил 28-йиғилиш баёнининг 7.3-банди ижросини таъминлаш мақсадада тумандаги 5 та (7, 27, 30, 62, 71) умумий ўрта таълим мактабларидаги касб-ҳунар марказлари учун жиҳозлар ва асбоб-ускуналар харид қилиш учун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146 000,0 минг сўм;</w:t>
      </w:r>
    </w:p>
    <w:p w:rsidR="00BA7172" w:rsidRDefault="00BA7172" w:rsidP="00BA7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D4E4D">
        <w:rPr>
          <w:rFonts w:ascii="Times New Roman" w:hAnsi="Times New Roman" w:cs="Times New Roman"/>
          <w:sz w:val="28"/>
          <w:szCs w:val="28"/>
          <w:lang w:val="uz-Cyrl-UZ"/>
        </w:rPr>
        <w:t>Тумандаги 64 мактабнинг моддий-техника базасини ривожлантириш мақсадида ўқув мебел, парта стол-стул жиҳозлари олиб бериш харажатлари учун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50 000,0 минг сўм;</w:t>
      </w:r>
    </w:p>
    <w:p w:rsidR="00BA7172" w:rsidRDefault="00BA7172" w:rsidP="00BA7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D4E4D">
        <w:rPr>
          <w:rFonts w:ascii="Times New Roman" w:hAnsi="Times New Roman" w:cs="Times New Roman"/>
          <w:sz w:val="28"/>
          <w:szCs w:val="28"/>
          <w:lang w:val="uz-Cyrl-UZ"/>
        </w:rPr>
        <w:t>Тумандаги мавжуд ногиронлиги бўлган фуқароларни реабилитация қилиш хоналарини ташкил этиш учун моддий-техник базасини ривожлантириш харажатлари учун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49 000,0 минг сўм;</w:t>
      </w:r>
    </w:p>
    <w:p w:rsidR="00BA7172" w:rsidRDefault="00BA7172" w:rsidP="00BA7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D4E4D">
        <w:rPr>
          <w:rFonts w:ascii="Times New Roman" w:hAnsi="Times New Roman" w:cs="Times New Roman"/>
          <w:sz w:val="28"/>
          <w:szCs w:val="28"/>
          <w:lang w:val="uz-Cyrl-UZ"/>
        </w:rPr>
        <w:t>Тумандаги 30 мактаб биносини жорий таъмирлашда зарур бўладиган қурилиш ҳом-ашёлари ҳамда спорт анжомлари олиб бериш харажатлари учун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50 000,0 минг сўм;</w:t>
      </w:r>
    </w:p>
    <w:p w:rsidR="00BA7172" w:rsidRPr="009D4E4D" w:rsidRDefault="00BA7172" w:rsidP="00BA7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Туманда ободонлаштириш ишлари ҳамда таъмир талаб ички кўчаларни жорий таъмирлаш харажатлари учун жами 648 700,0 минг сўм ва шунга ўхшаш бошқа мақсадли тадбирлар учун маблағлар йўналтирилган.</w:t>
      </w:r>
    </w:p>
    <w:p w:rsidR="00236AD8" w:rsidRPr="00BA7172" w:rsidRDefault="00BA7172">
      <w:pPr>
        <w:rPr>
          <w:lang w:val="uz-Cyrl-UZ"/>
        </w:rPr>
      </w:pPr>
    </w:p>
    <w:sectPr w:rsidR="00236AD8" w:rsidRPr="00BA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34"/>
    <w:rsid w:val="000F6E34"/>
    <w:rsid w:val="0020234D"/>
    <w:rsid w:val="0048775B"/>
    <w:rsid w:val="008425CC"/>
    <w:rsid w:val="00883E49"/>
    <w:rsid w:val="00B17C16"/>
    <w:rsid w:val="00B27584"/>
    <w:rsid w:val="00BA6503"/>
    <w:rsid w:val="00BA7172"/>
    <w:rsid w:val="00BB0ECE"/>
    <w:rsid w:val="00DB4401"/>
    <w:rsid w:val="00F1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2024-09-24T12:47:00Z</dcterms:created>
  <dcterms:modified xsi:type="dcterms:W3CDTF">2024-09-24T12:47:00Z</dcterms:modified>
</cp:coreProperties>
</file>